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b w:val="1"/>
          <w:u w:val="single"/>
          <w:rtl w:val="0"/>
        </w:rPr>
        <w:t xml:space="preserve">INDEPENDENCE SCHOOL DISTRICT</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36"/>
          <w:rtl w:val="0"/>
        </w:rPr>
        <w:t xml:space="preserve">2013-14 </w:t>
      </w:r>
      <w:r w:rsidRPr="00000000" w:rsidR="00000000" w:rsidDel="00000000">
        <w:rPr>
          <w:i w:val="1"/>
          <w:sz w:val="36"/>
          <w:rtl w:val="0"/>
        </w:rPr>
        <w:t xml:space="preserve">Non School Day </w:t>
      </w:r>
      <w:r w:rsidRPr="00000000" w:rsidR="00000000" w:rsidDel="00000000">
        <w:rPr>
          <w:i w:val="1"/>
          <w:sz w:val="36"/>
          <w:rtl w:val="0"/>
        </w:rPr>
        <w:t xml:space="preserve">Stipend request form</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The Independence School District promotes and supports a philosophy of lifelong learning.  The board of education understands that staff development often occurs on non school days and wants to help teachers who are requested to attend approved workshops.  As part of this effort the 2013-14 Independence Teacher Handbook includes a section on page thirty three (33) outlining reimbursement for attendance at workshops.  The 2013-14 Staff handbook states: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For 2013 the district will reimburse teachers at a rate of $100 per day (based upon 8 hour day).  The stipend may be prorated for partial day attendance.  </w:t>
      </w:r>
      <w:r w:rsidRPr="00000000" w:rsidR="00000000" w:rsidDel="00000000">
        <w:rPr>
          <w:i w:val="1"/>
          <w:sz w:val="24"/>
          <w:u w:val="single"/>
          <w:rtl w:val="0"/>
        </w:rPr>
        <w:t xml:space="preserve">Teachers must attach/include verification of attendance with this request.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sz w:val="24"/>
          <w:u w:val="single"/>
          <w:rtl w:val="0"/>
        </w:rPr>
        <w:t xml:space="preserve">___________________________________________________________________________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Name _________________________</w:t>
        <w:tab/>
        <w:t xml:space="preserve">                DATES attending______________________</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Admin. authorization____________________                DATE___________________________</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Approval________________________</w:t>
        <w:tab/>
        <w:t xml:space="preserve">                Amount_________________________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8"/>
          <w:rtl w:val="0"/>
        </w:rPr>
        <w:t xml:space="preserve">2013-14 Non school day workshops requested by District</w:t>
      </w:r>
    </w:p>
    <w:tbl>
      <w:tblPr>
        <w:tblW w:w="1023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800"/>
        <w:gridCol w:w="4290"/>
        <w:gridCol w:w="4140"/>
        <w:gridCol w:w="-2"/>
        <w:gridCol w:w="-2"/>
        <w:gridCol w:w="-2"/>
      </w:tblGrid>
      <w:tr>
        <w:tc>
          <w:tcPr>
            <w:tcMar>
              <w:top w:w="100.0" w:type="dxa"/>
              <w:left w:w="100.0" w:type="dxa"/>
              <w:bottom w:w="100.0" w:type="dxa"/>
              <w:right w:w="100.0" w:type="dxa"/>
            </w:tcMar>
          </w:tcPr>
          <w:p w:rsidP="00000000" w:rsidRPr="00000000" w:rsidR="00000000" w:rsidDel="00000000" w:rsidRDefault="00000000">
            <w:pPr>
              <w:pStyle w:val="Heading1"/>
              <w:spacing w:lineRule="auto" w:line="240"/>
              <w:contextualSpacing w:val="0"/>
            </w:pPr>
            <w:bookmarkStart w:id="0" w:colFirst="0" w:name="h.qevjpord8aij" w:colLast="0"/>
            <w:bookmarkEnd w:id="0"/>
            <w:r w:rsidRPr="00000000" w:rsidR="00000000" w:rsidDel="00000000">
              <w:rPr>
                <w:rtl w:val="0"/>
              </w:rPr>
              <w:t xml:space="preserve">DATE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pStyle w:val="Heading1"/>
              <w:spacing w:lineRule="auto" w:line="240"/>
              <w:contextualSpacing w:val="0"/>
            </w:pPr>
            <w:bookmarkStart w:id="0" w:colFirst="0" w:name="h.qevjpord8aij" w:colLast="0"/>
            <w:bookmarkEnd w:id="0"/>
            <w:r w:rsidRPr="00000000" w:rsidR="00000000" w:rsidDel="00000000">
              <w:rPr>
                <w:rtl w:val="0"/>
              </w:rPr>
              <w:t xml:space="preserve">Workshop</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pStyle w:val="Heading1"/>
              <w:spacing w:lineRule="auto" w:line="240"/>
              <w:contextualSpacing w:val="0"/>
            </w:pPr>
            <w:bookmarkStart w:id="0" w:colFirst="0" w:name="h.qevjpord8aij" w:colLast="0"/>
            <w:bookmarkEnd w:id="0"/>
            <w:r w:rsidRPr="00000000" w:rsidR="00000000" w:rsidDel="00000000">
              <w:rPr>
                <w:rtl w:val="0"/>
              </w:rPr>
              <w:t xml:space="preserve">Teachers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008" w:right="1008" w:top="144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Stipend Request (non-work day).docx</dc:title>
</cp:coreProperties>
</file>